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E4B7" w14:textId="1A41CE57" w:rsidR="00EF73A2" w:rsidRPr="00765A92" w:rsidRDefault="00EF73A2" w:rsidP="00EF73A2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65A92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765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do </w:t>
      </w:r>
      <w:r w:rsidRPr="00765A92">
        <w:rPr>
          <w:sz w:val="16"/>
          <w:szCs w:val="16"/>
        </w:rPr>
        <w:t>Zarządzeni</w:t>
      </w:r>
      <w:r>
        <w:rPr>
          <w:sz w:val="16"/>
          <w:szCs w:val="16"/>
        </w:rPr>
        <w:t>a</w:t>
      </w:r>
      <w:r w:rsidRPr="00765A92">
        <w:rPr>
          <w:sz w:val="16"/>
          <w:szCs w:val="16"/>
        </w:rPr>
        <w:t xml:space="preserve"> Nr </w:t>
      </w:r>
      <w:r>
        <w:rPr>
          <w:sz w:val="16"/>
          <w:szCs w:val="16"/>
        </w:rPr>
        <w:t>7</w:t>
      </w:r>
      <w:r w:rsidRPr="00765A92">
        <w:rPr>
          <w:sz w:val="16"/>
          <w:szCs w:val="16"/>
        </w:rPr>
        <w:t>9</w:t>
      </w:r>
    </w:p>
    <w:p w14:paraId="71381F0A" w14:textId="77777777" w:rsidR="00EF73A2" w:rsidRPr="00765A92" w:rsidRDefault="00EF73A2" w:rsidP="00EF73A2">
      <w:pPr>
        <w:jc w:val="right"/>
        <w:rPr>
          <w:sz w:val="16"/>
          <w:szCs w:val="16"/>
        </w:rPr>
      </w:pPr>
      <w:r w:rsidRPr="00765A92">
        <w:rPr>
          <w:sz w:val="16"/>
          <w:szCs w:val="16"/>
        </w:rPr>
        <w:t>Burmistrza Krasnegostawu</w:t>
      </w:r>
    </w:p>
    <w:p w14:paraId="6B33605F" w14:textId="110BA551" w:rsidR="00EF73A2" w:rsidRDefault="00EF73A2" w:rsidP="00EF73A2">
      <w:pPr>
        <w:ind w:left="708" w:firstLine="708"/>
        <w:jc w:val="right"/>
        <w:rPr>
          <w:b/>
          <w:i/>
          <w:sz w:val="36"/>
          <w:szCs w:val="36"/>
        </w:rPr>
      </w:pPr>
      <w:r w:rsidRPr="00765A92">
        <w:rPr>
          <w:sz w:val="16"/>
          <w:szCs w:val="16"/>
        </w:rPr>
        <w:t xml:space="preserve">z dnia </w:t>
      </w:r>
      <w:r>
        <w:rPr>
          <w:sz w:val="16"/>
          <w:szCs w:val="16"/>
        </w:rPr>
        <w:t>28 kwietnia 2025</w:t>
      </w:r>
      <w:r w:rsidRPr="00765A92">
        <w:rPr>
          <w:sz w:val="16"/>
          <w:szCs w:val="16"/>
        </w:rPr>
        <w:t xml:space="preserve"> r.</w:t>
      </w:r>
    </w:p>
    <w:p w14:paraId="35BBA65E" w14:textId="77777777" w:rsidR="00EF73A2" w:rsidRDefault="00EF73A2" w:rsidP="00EF73A2">
      <w:pPr>
        <w:ind w:left="708" w:firstLine="708"/>
        <w:jc w:val="right"/>
        <w:rPr>
          <w:b/>
          <w:i/>
          <w:sz w:val="36"/>
          <w:szCs w:val="36"/>
        </w:rPr>
      </w:pPr>
    </w:p>
    <w:p w14:paraId="2B15AEEC" w14:textId="2D050C75" w:rsidR="0028501E" w:rsidRDefault="0028501E" w:rsidP="0028501E">
      <w:pPr>
        <w:ind w:left="708" w:firstLine="708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Warunki organizacyjno-finansowe</w:t>
      </w:r>
    </w:p>
    <w:p w14:paraId="79E44DF3" w14:textId="77777777" w:rsidR="0028501E" w:rsidRDefault="0028501E" w:rsidP="0028501E">
      <w:pPr>
        <w:ind w:left="708" w:firstLine="708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Krasnostawskiego Domu Kultury</w:t>
      </w:r>
    </w:p>
    <w:p w14:paraId="468F68A6" w14:textId="77777777" w:rsidR="0028501E" w:rsidRDefault="0028501E" w:rsidP="0028501E">
      <w:pPr>
        <w:ind w:left="708" w:firstLine="708"/>
        <w:jc w:val="center"/>
        <w:rPr>
          <w:b/>
          <w:i/>
          <w:sz w:val="32"/>
          <w:szCs w:val="32"/>
        </w:rPr>
      </w:pPr>
    </w:p>
    <w:p w14:paraId="06AE8E70" w14:textId="77777777" w:rsidR="0028501E" w:rsidRDefault="0028501E" w:rsidP="0028501E">
      <w:pPr>
        <w:ind w:left="708" w:firstLine="708"/>
        <w:jc w:val="center"/>
        <w:rPr>
          <w:b/>
          <w:i/>
          <w:sz w:val="32"/>
          <w:szCs w:val="32"/>
        </w:rPr>
      </w:pPr>
    </w:p>
    <w:p w14:paraId="719B01E7" w14:textId="77777777" w:rsidR="0028501E" w:rsidRDefault="0028501E" w:rsidP="0028501E"/>
    <w:p w14:paraId="62A4E2FE" w14:textId="77777777" w:rsidR="0028501E" w:rsidRDefault="0028501E" w:rsidP="0028501E">
      <w:pPr>
        <w:numPr>
          <w:ilvl w:val="0"/>
          <w:numId w:val="2"/>
        </w:numPr>
        <w:suppressAutoHyphen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Warunki organizacyjne</w:t>
      </w:r>
    </w:p>
    <w:p w14:paraId="6AA50FA6" w14:textId="77777777" w:rsidR="0028501E" w:rsidRDefault="0028501E" w:rsidP="0028501E">
      <w:pPr>
        <w:jc w:val="both"/>
        <w:rPr>
          <w:sz w:val="20"/>
          <w:szCs w:val="20"/>
        </w:rPr>
      </w:pPr>
    </w:p>
    <w:p w14:paraId="59564A4A" w14:textId="30093AB9" w:rsidR="0028501E" w:rsidRDefault="0028501E" w:rsidP="0028501E">
      <w:pPr>
        <w:numPr>
          <w:ilvl w:val="1"/>
          <w:numId w:val="2"/>
        </w:numPr>
        <w:ind w:left="426"/>
        <w:jc w:val="both"/>
      </w:pPr>
      <w:r>
        <w:t xml:space="preserve">Krasnostawski Dom Kultury jest samorządową instytucją kultury dla której organizatorem jest Miasto Krasnystaw, działającą na podstawie ustawy z dnia 25 października 1991 r. </w:t>
      </w:r>
      <w:r w:rsidR="00716E19">
        <w:t xml:space="preserve">                      </w:t>
      </w:r>
      <w:r>
        <w:t xml:space="preserve">o organizowaniu i prowadzeniu działalności kulturalnej (Dz. U. z 2024 r., poz. 87) oraz statutu nadanego Uchwałą Nr XXXI/233/2001 Rady Miasta Krasnegostawu z dnia </w:t>
      </w:r>
      <w:r w:rsidR="00716E19">
        <w:t xml:space="preserve">                          </w:t>
      </w:r>
      <w:r>
        <w:t xml:space="preserve">25 stycznia 2001 r. (Dz. U. Woj. Lub. Z 2001 r. Nr 64, poz.918 </w:t>
      </w:r>
      <w:r w:rsidR="00EF73A2">
        <w:t xml:space="preserve"> </w:t>
      </w:r>
      <w:r>
        <w:t xml:space="preserve">z późn. zm.), wpisaną </w:t>
      </w:r>
      <w:r w:rsidR="00716E19">
        <w:t xml:space="preserve">                 </w:t>
      </w:r>
      <w:r>
        <w:t>do rejestru samorządowych instytucji kultury prowadzonego przez Miasto Krasnystaw.</w:t>
      </w:r>
    </w:p>
    <w:p w14:paraId="5E6CE3CE" w14:textId="77777777" w:rsidR="0028501E" w:rsidRDefault="0028501E" w:rsidP="0028501E">
      <w:pPr>
        <w:ind w:left="1080"/>
        <w:jc w:val="both"/>
      </w:pPr>
    </w:p>
    <w:p w14:paraId="126C3765" w14:textId="77777777" w:rsidR="0028501E" w:rsidRDefault="0028501E" w:rsidP="0028501E">
      <w:pPr>
        <w:numPr>
          <w:ilvl w:val="1"/>
          <w:numId w:val="2"/>
        </w:numPr>
        <w:ind w:left="426"/>
        <w:jc w:val="both"/>
      </w:pPr>
      <w:r>
        <w:t>Krasnostawski Dom Kultury posiada osobowość prawną.</w:t>
      </w:r>
    </w:p>
    <w:p w14:paraId="5C95E433" w14:textId="77777777" w:rsidR="0028501E" w:rsidRPr="002272BB" w:rsidRDefault="0028501E" w:rsidP="0028501E">
      <w:pPr>
        <w:ind w:left="426"/>
        <w:jc w:val="both"/>
        <w:rPr>
          <w:lang w:eastAsia="ar-SA"/>
        </w:rPr>
      </w:pPr>
      <w:r w:rsidRPr="002272BB">
        <w:rPr>
          <w:lang w:eastAsia="ar-SA"/>
        </w:rPr>
        <w:t>Cele i zadania określone zostały w § 5 do 7 wskazanego w pkt 1 Statutu KDK.</w:t>
      </w:r>
    </w:p>
    <w:p w14:paraId="7D604F71" w14:textId="77777777" w:rsidR="0028501E" w:rsidRPr="002272BB" w:rsidRDefault="0028501E" w:rsidP="0028501E">
      <w:pPr>
        <w:jc w:val="both"/>
      </w:pPr>
    </w:p>
    <w:p w14:paraId="72D496DC" w14:textId="45F55389" w:rsidR="0028501E" w:rsidRPr="005A7BE6" w:rsidRDefault="0028501E" w:rsidP="0028501E">
      <w:pPr>
        <w:numPr>
          <w:ilvl w:val="1"/>
          <w:numId w:val="2"/>
        </w:numPr>
        <w:ind w:left="426"/>
        <w:jc w:val="both"/>
      </w:pPr>
      <w:r w:rsidRPr="005A7BE6">
        <w:t>W skład majątku Krasnostawskiego Domu Kultury wchodzi nieruchomość zabudowana położona w Krasnymstawie przy ul. Okrzei 10 oraz maszyny</w:t>
      </w:r>
      <w:r w:rsidRPr="005A7BE6">
        <w:br/>
        <w:t xml:space="preserve">i urządzenia </w:t>
      </w:r>
      <w:r w:rsidR="00183FDA">
        <w:t>(</w:t>
      </w:r>
      <w:r w:rsidRPr="005A7BE6">
        <w:t>sprzęt komputerowy</w:t>
      </w:r>
      <w:r w:rsidR="00183FDA">
        <w:t>)</w:t>
      </w:r>
      <w:r w:rsidRPr="005A7BE6">
        <w:t xml:space="preserve">, urządzenia specjalistyczne </w:t>
      </w:r>
      <w:r w:rsidR="00183FDA">
        <w:t>(</w:t>
      </w:r>
      <w:r w:rsidRPr="005A7BE6">
        <w:t>sprzęt nagłaśniający</w:t>
      </w:r>
      <w:r w:rsidR="00183FDA">
        <w:t>)</w:t>
      </w:r>
      <w:r w:rsidRPr="005A7BE6">
        <w:t>, wyposażenie Sali kinowej, środki tra</w:t>
      </w:r>
      <w:r w:rsidR="005934E5" w:rsidRPr="005A7BE6">
        <w:t xml:space="preserve">nsportu </w:t>
      </w:r>
      <w:r w:rsidRPr="005A7BE6">
        <w:t>oraz pozostałe środki trwałe</w:t>
      </w:r>
      <w:r w:rsidR="00183FDA">
        <w:t xml:space="preserve"> (</w:t>
      </w:r>
      <w:r w:rsidRPr="005A7BE6">
        <w:t>sprzęt biurowy, instrumenty muzyczne, scena</w:t>
      </w:r>
      <w:r w:rsidR="00183FDA">
        <w:t>)</w:t>
      </w:r>
      <w:r w:rsidRPr="005A7BE6">
        <w:t>.</w:t>
      </w:r>
    </w:p>
    <w:p w14:paraId="60AC7D04" w14:textId="77777777" w:rsidR="0028501E" w:rsidRPr="005A7BE6" w:rsidRDefault="0028501E" w:rsidP="0028501E">
      <w:pPr>
        <w:jc w:val="both"/>
      </w:pPr>
    </w:p>
    <w:p w14:paraId="5444EF79" w14:textId="2877D4F3" w:rsidR="0028501E" w:rsidRPr="005A7BE6" w:rsidRDefault="0028501E" w:rsidP="0028501E">
      <w:pPr>
        <w:numPr>
          <w:ilvl w:val="1"/>
          <w:numId w:val="2"/>
        </w:numPr>
        <w:ind w:left="426"/>
        <w:jc w:val="both"/>
      </w:pPr>
      <w:r w:rsidRPr="005A7BE6">
        <w:t xml:space="preserve">Stan zatrudnienia na dzień 28 kwietnia 2025 r. wynosi </w:t>
      </w:r>
      <w:r w:rsidR="005934E5" w:rsidRPr="005A7BE6">
        <w:t>15</w:t>
      </w:r>
      <w:r w:rsidRPr="005A7BE6">
        <w:t xml:space="preserve"> osób i </w:t>
      </w:r>
      <w:r w:rsidR="005934E5" w:rsidRPr="005A7BE6">
        <w:t>14,50</w:t>
      </w:r>
      <w:r w:rsidRPr="005A7BE6">
        <w:t xml:space="preserve"> etatu.</w:t>
      </w:r>
    </w:p>
    <w:p w14:paraId="73A3D9CF" w14:textId="77777777" w:rsidR="0028501E" w:rsidRDefault="0028501E" w:rsidP="0028501E">
      <w:pPr>
        <w:pStyle w:val="Akapitzlist"/>
      </w:pPr>
    </w:p>
    <w:p w14:paraId="6FE7C6C5" w14:textId="637DD8D5" w:rsidR="0028501E" w:rsidRPr="00EF73A2" w:rsidRDefault="0028501E" w:rsidP="0028501E">
      <w:pPr>
        <w:numPr>
          <w:ilvl w:val="1"/>
          <w:numId w:val="2"/>
        </w:numPr>
        <w:ind w:left="426"/>
        <w:jc w:val="both"/>
      </w:pPr>
      <w:r w:rsidRPr="00EF73A2">
        <w:t xml:space="preserve">Nadzór na Krasnostawskim Domem Kultury </w:t>
      </w:r>
      <w:r w:rsidR="00EF73A2">
        <w:t xml:space="preserve">w imieniu Miasta Krasnystaw </w:t>
      </w:r>
      <w:r w:rsidRPr="00EF73A2">
        <w:t>sprawuje Rada Miasta i Burmistrz Krasnegostawu, który między innymi powołuje i odwołuje dyrektora</w:t>
      </w:r>
      <w:r w:rsidR="00EF73A2">
        <w:t xml:space="preserve"> KDK</w:t>
      </w:r>
      <w:r w:rsidRPr="00EF73A2">
        <w:t>.</w:t>
      </w:r>
    </w:p>
    <w:p w14:paraId="58CA88FD" w14:textId="77777777" w:rsidR="005934E5" w:rsidRDefault="005934E5" w:rsidP="005934E5">
      <w:pPr>
        <w:pStyle w:val="Akapitzlist"/>
      </w:pPr>
    </w:p>
    <w:p w14:paraId="78E89355" w14:textId="77777777" w:rsidR="0028501E" w:rsidRDefault="0028501E" w:rsidP="0028501E">
      <w:pPr>
        <w:numPr>
          <w:ilvl w:val="1"/>
          <w:numId w:val="2"/>
        </w:numPr>
        <w:ind w:left="426"/>
        <w:jc w:val="both"/>
      </w:pPr>
      <w:r>
        <w:t>Statut Krasnostawskiego Domu Kultury nie przewiduje stanowiska zastępcy dyrektora.</w:t>
      </w:r>
    </w:p>
    <w:p w14:paraId="16D35D35" w14:textId="77777777" w:rsidR="0028501E" w:rsidRDefault="0028501E" w:rsidP="005934E5"/>
    <w:p w14:paraId="45AB7872" w14:textId="7485C3ED" w:rsidR="0028501E" w:rsidRPr="00EF73A2" w:rsidRDefault="0028501E" w:rsidP="0028501E">
      <w:pPr>
        <w:numPr>
          <w:ilvl w:val="1"/>
          <w:numId w:val="2"/>
        </w:numPr>
        <w:ind w:left="426"/>
        <w:jc w:val="both"/>
      </w:pPr>
      <w:r w:rsidRPr="00EF73A2">
        <w:t>Bezpośredni nadzór merytoryczny w imieniu Burmistrza Krasnegostawu sprawuje Sekretarz Miasta</w:t>
      </w:r>
      <w:r w:rsidR="00EF73A2">
        <w:t xml:space="preserve"> Krasnystaw</w:t>
      </w:r>
      <w:r w:rsidRPr="00EF73A2">
        <w:t>.</w:t>
      </w:r>
    </w:p>
    <w:p w14:paraId="5E387E1C" w14:textId="77777777" w:rsidR="0028501E" w:rsidRDefault="0028501E" w:rsidP="0028501E">
      <w:pPr>
        <w:ind w:left="426"/>
        <w:jc w:val="both"/>
      </w:pPr>
    </w:p>
    <w:p w14:paraId="42DF3EBF" w14:textId="77777777" w:rsidR="0028501E" w:rsidRDefault="0028501E" w:rsidP="0028501E">
      <w:pPr>
        <w:pStyle w:val="Akapitzlist"/>
      </w:pPr>
    </w:p>
    <w:p w14:paraId="09770599" w14:textId="77777777" w:rsidR="0028501E" w:rsidRPr="008F72A0" w:rsidRDefault="0028501E" w:rsidP="0028501E">
      <w:pPr>
        <w:numPr>
          <w:ilvl w:val="0"/>
          <w:numId w:val="2"/>
        </w:numPr>
        <w:jc w:val="both"/>
        <w:rPr>
          <w:b/>
          <w:i/>
        </w:rPr>
      </w:pPr>
      <w:r w:rsidRPr="008F72A0">
        <w:rPr>
          <w:b/>
          <w:i/>
        </w:rPr>
        <w:t>Warunki finansowe</w:t>
      </w:r>
    </w:p>
    <w:p w14:paraId="361E7AC0" w14:textId="77777777" w:rsidR="0028501E" w:rsidRDefault="0028501E" w:rsidP="0028501E">
      <w:pPr>
        <w:ind w:left="426"/>
        <w:jc w:val="both"/>
      </w:pPr>
    </w:p>
    <w:p w14:paraId="4A57EC1E" w14:textId="439F474B" w:rsidR="0028501E" w:rsidRPr="00594342" w:rsidRDefault="0028501E" w:rsidP="003C06D6">
      <w:pPr>
        <w:jc w:val="both"/>
      </w:pPr>
      <w:r>
        <w:t xml:space="preserve">Do </w:t>
      </w:r>
      <w:r w:rsidR="00183FDA">
        <w:t xml:space="preserve">prowadzenia </w:t>
      </w:r>
      <w:r>
        <w:t xml:space="preserve">gospodarki finansowej Krasnostawskiego Domu Kultury zastosowanie </w:t>
      </w:r>
      <w:r w:rsidR="00183FDA">
        <w:t xml:space="preserve">mają </w:t>
      </w:r>
      <w:r>
        <w:t>przepisy ustawy z dnia 27 sierpnia 2009 r. o finansach publicznych (Dz. U. z 2024 r., poz. 1530.) oraz ustawy z dnia 29 września 1994 r. o rachunkowości (Dz. U. z 2023 r., poz. 120 z późn.zm.).</w:t>
      </w:r>
    </w:p>
    <w:p w14:paraId="2A0A28F8" w14:textId="77777777" w:rsidR="0028501E" w:rsidRDefault="0028501E" w:rsidP="0028501E">
      <w:pPr>
        <w:ind w:left="426"/>
        <w:jc w:val="both"/>
      </w:pPr>
    </w:p>
    <w:p w14:paraId="62D2856A" w14:textId="77777777" w:rsidR="0028501E" w:rsidRDefault="0028501E" w:rsidP="0028501E">
      <w:pPr>
        <w:ind w:left="426"/>
        <w:jc w:val="both"/>
      </w:pPr>
      <w:r>
        <w:t>1. Krasnostawski Dom Kultury przedstawia Radzie Miasta Krasnystaw i Burmistrzowi Krasnegostawu następujące informacje i sprawozdania:</w:t>
      </w:r>
    </w:p>
    <w:p w14:paraId="41550CBF" w14:textId="77777777" w:rsidR="0028501E" w:rsidRDefault="0028501E" w:rsidP="0028501E">
      <w:pPr>
        <w:ind w:left="426"/>
        <w:jc w:val="both"/>
      </w:pPr>
      <w:r>
        <w:lastRenderedPageBreak/>
        <w:t>a)  do 31 lipca roku budżetowego – informację o przebiegu wykonania planu finansowego jednostki za I półrocze, uwzględniającą w szczególności stan należności i zobowiązań w tym wymagalnych;</w:t>
      </w:r>
    </w:p>
    <w:p w14:paraId="76D6E209" w14:textId="69958D76" w:rsidR="0028501E" w:rsidRDefault="0028501E" w:rsidP="0028501E">
      <w:pPr>
        <w:ind w:left="426"/>
        <w:jc w:val="both"/>
      </w:pPr>
      <w:r>
        <w:t>b) do 28 lutego roku następującego po roku budżetowym – sprawozdanie roczne z wykonania planu finansowego jednostki, w szczegółowości nie mniejszej niż w planie finansowym</w:t>
      </w:r>
      <w:r w:rsidR="00EF73A2">
        <w:t>;</w:t>
      </w:r>
    </w:p>
    <w:p w14:paraId="2CAA6DA1" w14:textId="77777777" w:rsidR="0028501E" w:rsidRDefault="0028501E" w:rsidP="0028501E">
      <w:pPr>
        <w:ind w:left="426"/>
        <w:jc w:val="both"/>
      </w:pPr>
      <w:r>
        <w:t xml:space="preserve">c) </w:t>
      </w:r>
      <w:r w:rsidRPr="00495C02">
        <w:t xml:space="preserve">w </w:t>
      </w:r>
      <w:r>
        <w:t xml:space="preserve">I </w:t>
      </w:r>
      <w:r w:rsidRPr="00495C02">
        <w:t xml:space="preserve">kwartale roku kalendarzowego – informację z działalności instytucji, zatwierdzony przez dyrektora z zachowaniem wysokości dotacji </w:t>
      </w:r>
      <w:r>
        <w:t>organizatora.</w:t>
      </w:r>
    </w:p>
    <w:p w14:paraId="213C84CB" w14:textId="77777777" w:rsidR="0028501E" w:rsidRPr="00495C02" w:rsidRDefault="0028501E" w:rsidP="0028501E">
      <w:pPr>
        <w:ind w:left="426"/>
        <w:jc w:val="both"/>
      </w:pPr>
    </w:p>
    <w:p w14:paraId="29BF2847" w14:textId="77777777" w:rsidR="0028501E" w:rsidRDefault="0028501E" w:rsidP="0028501E">
      <w:pPr>
        <w:ind w:left="360"/>
        <w:jc w:val="both"/>
      </w:pPr>
      <w:r w:rsidRPr="00EF73A2">
        <w:t>2. Podstawą gospodarki finansowej KDK jest plan działalności instytucji, zatwierdzony przez dyrektora z zachowaniem wysokości dotacji organizatora.</w:t>
      </w:r>
    </w:p>
    <w:p w14:paraId="3C050AB8" w14:textId="77777777" w:rsidR="00EF73A2" w:rsidRPr="00EF73A2" w:rsidRDefault="00EF73A2" w:rsidP="0028501E">
      <w:pPr>
        <w:ind w:left="360"/>
        <w:jc w:val="both"/>
      </w:pPr>
    </w:p>
    <w:p w14:paraId="2DDCF4E8" w14:textId="0620AA0B" w:rsidR="0028501E" w:rsidRPr="00EF73A2" w:rsidRDefault="0028501E" w:rsidP="00EF73A2">
      <w:pPr>
        <w:pStyle w:val="Akapitzlist"/>
        <w:numPr>
          <w:ilvl w:val="0"/>
          <w:numId w:val="1"/>
        </w:numPr>
        <w:jc w:val="both"/>
        <w:rPr>
          <w:b/>
        </w:rPr>
      </w:pPr>
      <w:r w:rsidRPr="00EF73A2">
        <w:t xml:space="preserve">Dotacja organizatora (Miasta Krasnystaw) na rok 2025 wynosi </w:t>
      </w:r>
      <w:r w:rsidR="003C06D6" w:rsidRPr="00716E19">
        <w:rPr>
          <w:bCs/>
        </w:rPr>
        <w:t>1 300</w:t>
      </w:r>
      <w:r w:rsidR="005A7BE6" w:rsidRPr="00716E19">
        <w:rPr>
          <w:bCs/>
        </w:rPr>
        <w:t> </w:t>
      </w:r>
      <w:r w:rsidR="003C06D6" w:rsidRPr="00716E19">
        <w:rPr>
          <w:bCs/>
        </w:rPr>
        <w:t>000</w:t>
      </w:r>
      <w:r w:rsidR="005A7BE6" w:rsidRPr="00716E19">
        <w:rPr>
          <w:bCs/>
        </w:rPr>
        <w:t xml:space="preserve"> </w:t>
      </w:r>
      <w:r w:rsidRPr="00716E19">
        <w:rPr>
          <w:bCs/>
        </w:rPr>
        <w:t>zł.</w:t>
      </w:r>
    </w:p>
    <w:p w14:paraId="10AC2CB2" w14:textId="77777777" w:rsidR="0028501E" w:rsidRDefault="0028501E" w:rsidP="0028501E">
      <w:pPr>
        <w:jc w:val="both"/>
      </w:pPr>
    </w:p>
    <w:p w14:paraId="383B55EC" w14:textId="35AB0D1D" w:rsidR="0028501E" w:rsidRDefault="0028501E" w:rsidP="0028501E">
      <w:pPr>
        <w:numPr>
          <w:ilvl w:val="0"/>
          <w:numId w:val="1"/>
        </w:numPr>
        <w:jc w:val="both"/>
      </w:pPr>
      <w:r>
        <w:t>Wykonanie przychodów przez Krasnostawski Dom Kultury za rok 202</w:t>
      </w:r>
      <w:r w:rsidR="003C06D6">
        <w:t>4</w:t>
      </w:r>
      <w:r>
        <w:t xml:space="preserve"> wynosi </w:t>
      </w:r>
      <w:r w:rsidR="003C06D6" w:rsidRPr="00716E19">
        <w:rPr>
          <w:bCs/>
        </w:rPr>
        <w:t>3 195 825,41</w:t>
      </w:r>
      <w:r w:rsidRPr="005A7BE6">
        <w:t xml:space="preserve"> zł</w:t>
      </w:r>
      <w:r w:rsidR="003C06D6" w:rsidRPr="005A7BE6">
        <w:t>,</w:t>
      </w:r>
      <w:r w:rsidRPr="005A7BE6">
        <w:t xml:space="preserve"> w tym dotacja </w:t>
      </w:r>
      <w:r w:rsidR="003C06D6" w:rsidRPr="005A7BE6">
        <w:t xml:space="preserve">podmiotowa </w:t>
      </w:r>
      <w:r w:rsidRPr="005A7BE6">
        <w:t xml:space="preserve">z budżetu Miasta  </w:t>
      </w:r>
      <w:r w:rsidR="003C06D6" w:rsidRPr="005A7BE6">
        <w:t>1 300 520</w:t>
      </w:r>
      <w:r w:rsidRPr="005A7BE6">
        <w:t xml:space="preserve"> zł.</w:t>
      </w:r>
    </w:p>
    <w:p w14:paraId="575C0D7C" w14:textId="77777777" w:rsidR="0028501E" w:rsidRDefault="0028501E" w:rsidP="0028501E">
      <w:pPr>
        <w:ind w:left="720"/>
        <w:jc w:val="both"/>
      </w:pPr>
    </w:p>
    <w:p w14:paraId="017E2438" w14:textId="507EDABE" w:rsidR="0028501E" w:rsidRDefault="0028501E" w:rsidP="0028501E">
      <w:pPr>
        <w:numPr>
          <w:ilvl w:val="0"/>
          <w:numId w:val="1"/>
        </w:numPr>
        <w:jc w:val="both"/>
      </w:pPr>
      <w:r>
        <w:t>Na uzasadniony wniosek Dyrektora Krasnostawskiego Domu Kultury Rada Miasta Krasnystaw może zwiększyć dotację na dany rok budżetowy, m</w:t>
      </w:r>
      <w:r w:rsidR="00183FDA">
        <w:t>.</w:t>
      </w:r>
      <w:r>
        <w:t>in. w przypadku zapewnienia udziału własnego przy realizacji programów i projektów ze środków zewnętrznych.</w:t>
      </w:r>
    </w:p>
    <w:p w14:paraId="5F402779" w14:textId="77777777" w:rsidR="0028501E" w:rsidRDefault="0028501E" w:rsidP="0028501E">
      <w:pPr>
        <w:pStyle w:val="Akapitzlist"/>
      </w:pPr>
    </w:p>
    <w:p w14:paraId="3B373077" w14:textId="64365658" w:rsidR="0028501E" w:rsidRDefault="0028501E" w:rsidP="0028501E">
      <w:pPr>
        <w:numPr>
          <w:ilvl w:val="0"/>
          <w:numId w:val="1"/>
        </w:numPr>
        <w:jc w:val="both"/>
      </w:pPr>
      <w:r>
        <w:t>Krasnostawski Dom Kultury może uzyskiwać przychody z prowadzonej przez siebie działalności</w:t>
      </w:r>
      <w:r w:rsidR="00183FDA">
        <w:t>,</w:t>
      </w:r>
      <w:r>
        <w:t xml:space="preserve"> w tym m.in.: ze sprzedaży składników majątkowych, z najmu</w:t>
      </w:r>
      <w:r>
        <w:br/>
        <w:t xml:space="preserve"> i dzierżawy, dotacji z budżetu państwa</w:t>
      </w:r>
      <w:r w:rsidR="00183FDA">
        <w:t>. Ponadto może</w:t>
      </w:r>
      <w:r>
        <w:t xml:space="preserve"> przyjmować darowizny od osób fizycznych</w:t>
      </w:r>
      <w:r w:rsidR="00183FDA">
        <w:t xml:space="preserve"> </w:t>
      </w:r>
      <w:r>
        <w:t xml:space="preserve"> i prawnych.</w:t>
      </w:r>
    </w:p>
    <w:p w14:paraId="4F4B0C90" w14:textId="77777777" w:rsidR="0028501E" w:rsidRDefault="0028501E" w:rsidP="0028501E">
      <w:pPr>
        <w:ind w:left="426"/>
        <w:jc w:val="both"/>
      </w:pPr>
    </w:p>
    <w:p w14:paraId="0D2DC728" w14:textId="77777777" w:rsidR="0028501E" w:rsidRDefault="0028501E" w:rsidP="0028501E">
      <w:pPr>
        <w:ind w:left="426"/>
        <w:jc w:val="both"/>
      </w:pPr>
    </w:p>
    <w:p w14:paraId="303E1104" w14:textId="77777777" w:rsidR="0028501E" w:rsidRDefault="0028501E" w:rsidP="0028501E">
      <w:pPr>
        <w:ind w:left="426"/>
        <w:jc w:val="both"/>
      </w:pPr>
    </w:p>
    <w:p w14:paraId="581F84DE" w14:textId="25D340F7" w:rsidR="0028501E" w:rsidRDefault="00D45134" w:rsidP="0028501E">
      <w:pPr>
        <w:ind w:left="426"/>
        <w:jc w:val="both"/>
      </w:pPr>
      <w:r>
        <w:t xml:space="preserve">                                                                                                    Burmistrz Krasnegostawu</w:t>
      </w:r>
    </w:p>
    <w:p w14:paraId="49F4F530" w14:textId="062DD538" w:rsidR="00D45134" w:rsidRDefault="00D45134" w:rsidP="0028501E">
      <w:pPr>
        <w:ind w:left="426"/>
        <w:jc w:val="both"/>
      </w:pPr>
      <w:r>
        <w:t xml:space="preserve">                                                                                                          /-/ Daniel Miciuła</w:t>
      </w:r>
    </w:p>
    <w:p w14:paraId="4C391E40" w14:textId="77777777" w:rsidR="0028501E" w:rsidRDefault="0028501E" w:rsidP="0028501E">
      <w:pPr>
        <w:ind w:left="426"/>
        <w:jc w:val="both"/>
      </w:pPr>
    </w:p>
    <w:p w14:paraId="464A62C7" w14:textId="77777777" w:rsidR="0028501E" w:rsidRDefault="0028501E" w:rsidP="0028501E">
      <w:pPr>
        <w:ind w:left="426"/>
        <w:jc w:val="both"/>
      </w:pPr>
    </w:p>
    <w:p w14:paraId="2EBC4ADB" w14:textId="77777777" w:rsidR="0028501E" w:rsidRDefault="0028501E" w:rsidP="0028501E">
      <w:pPr>
        <w:ind w:left="426"/>
        <w:jc w:val="both"/>
      </w:pPr>
    </w:p>
    <w:p w14:paraId="08906FE1" w14:textId="77777777" w:rsidR="0028501E" w:rsidRDefault="0028501E" w:rsidP="0028501E">
      <w:pPr>
        <w:ind w:left="426"/>
        <w:jc w:val="both"/>
      </w:pPr>
    </w:p>
    <w:p w14:paraId="2820C6AF" w14:textId="77777777" w:rsidR="0028501E" w:rsidRDefault="0028501E" w:rsidP="0028501E">
      <w:pPr>
        <w:ind w:left="426"/>
        <w:jc w:val="both"/>
      </w:pPr>
    </w:p>
    <w:p w14:paraId="0C72E70B" w14:textId="77777777" w:rsidR="0028501E" w:rsidRDefault="0028501E" w:rsidP="0028501E">
      <w:pPr>
        <w:ind w:left="426"/>
        <w:jc w:val="both"/>
      </w:pPr>
    </w:p>
    <w:p w14:paraId="2F163EB4" w14:textId="77777777" w:rsidR="0028501E" w:rsidRDefault="0028501E" w:rsidP="0028501E">
      <w:pPr>
        <w:ind w:left="426"/>
        <w:jc w:val="both"/>
      </w:pPr>
    </w:p>
    <w:p w14:paraId="03705197" w14:textId="77777777" w:rsidR="0028501E" w:rsidRDefault="0028501E" w:rsidP="0028501E">
      <w:pPr>
        <w:ind w:left="426"/>
        <w:jc w:val="both"/>
      </w:pPr>
    </w:p>
    <w:p w14:paraId="06F6CB4D" w14:textId="77777777" w:rsidR="0028501E" w:rsidRDefault="0028501E" w:rsidP="0028501E">
      <w:pPr>
        <w:ind w:left="426"/>
        <w:jc w:val="both"/>
      </w:pPr>
    </w:p>
    <w:p w14:paraId="55881986" w14:textId="77777777" w:rsidR="007E0967" w:rsidRDefault="007E0967"/>
    <w:sectPr w:rsidR="007E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E425D9E"/>
    <w:name w:val="WW8Num2"/>
    <w:lvl w:ilvl="0">
      <w:start w:val="1"/>
      <w:numFmt w:val="upperRoman"/>
      <w:lvlText w:val="%1."/>
      <w:lvlJc w:val="left"/>
      <w:pPr>
        <w:tabs>
          <w:tab w:val="num" w:pos="1364"/>
        </w:tabs>
        <w:ind w:left="136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51587578"/>
    <w:multiLevelType w:val="hybridMultilevel"/>
    <w:tmpl w:val="3E189A7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26760247">
    <w:abstractNumId w:val="1"/>
  </w:num>
  <w:num w:numId="2" w16cid:durableId="814181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1E"/>
    <w:rsid w:val="00183FDA"/>
    <w:rsid w:val="0028501E"/>
    <w:rsid w:val="003C06D6"/>
    <w:rsid w:val="005934E5"/>
    <w:rsid w:val="005A7BE6"/>
    <w:rsid w:val="00716E19"/>
    <w:rsid w:val="0073766D"/>
    <w:rsid w:val="007958CA"/>
    <w:rsid w:val="007E0967"/>
    <w:rsid w:val="00887CC4"/>
    <w:rsid w:val="009503E7"/>
    <w:rsid w:val="00AC6CAA"/>
    <w:rsid w:val="00B3415B"/>
    <w:rsid w:val="00B929E2"/>
    <w:rsid w:val="00C94058"/>
    <w:rsid w:val="00D45134"/>
    <w:rsid w:val="00EA1DD6"/>
    <w:rsid w:val="00EF73A2"/>
    <w:rsid w:val="00F058EF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C849"/>
  <w15:docId w15:val="{24E72AA9-3568-4F74-81C8-9A410B84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0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0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0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0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2025-04-29T11:10:00Z</cp:lastPrinted>
  <dcterms:created xsi:type="dcterms:W3CDTF">2025-04-29T11:21:00Z</dcterms:created>
  <dcterms:modified xsi:type="dcterms:W3CDTF">2025-04-29T11:25:00Z</dcterms:modified>
</cp:coreProperties>
</file>